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D7625" w14:textId="77777777" w:rsidR="006A1435" w:rsidRPr="006A1435" w:rsidRDefault="006A1435" w:rsidP="006A1435">
      <w:pPr>
        <w:jc w:val="center"/>
        <w:rPr>
          <w:rFonts w:ascii="Times New Roman" w:eastAsia="MS Mincho" w:hAnsi="Times New Roman" w:cs="Times New Roman"/>
          <w:b/>
          <w:kern w:val="28"/>
          <w:sz w:val="32"/>
          <w:szCs w:val="48"/>
        </w:rPr>
      </w:pPr>
      <w:r w:rsidRPr="006A1435">
        <w:rPr>
          <w:rFonts w:ascii="Times New Roman" w:eastAsia="MS Mincho" w:hAnsi="Times New Roman" w:cs="Times New Roman"/>
          <w:b/>
          <w:kern w:val="28"/>
          <w:sz w:val="32"/>
          <w:szCs w:val="48"/>
        </w:rPr>
        <w:t xml:space="preserve">Role of Microsatellite Stability and Mismatch DNA Repair </w:t>
      </w:r>
      <w:r>
        <w:rPr>
          <w:rFonts w:ascii="Times New Roman" w:eastAsia="MS Mincho" w:hAnsi="Times New Roman" w:cs="Times New Roman"/>
          <w:b/>
          <w:kern w:val="28"/>
          <w:sz w:val="32"/>
          <w:szCs w:val="48"/>
        </w:rPr>
        <w:t>Mechanism in the Response to 5­</w:t>
      </w:r>
      <w:r w:rsidRPr="006A1435">
        <w:rPr>
          <w:rFonts w:ascii="Times New Roman" w:eastAsia="MS Mincho" w:hAnsi="Times New Roman" w:cs="Times New Roman"/>
          <w:b/>
          <w:kern w:val="28"/>
          <w:sz w:val="32"/>
          <w:szCs w:val="48"/>
        </w:rPr>
        <w:t>Fluorouacil Treatment in African American Colon Cancer Cell Lines</w:t>
      </w:r>
    </w:p>
    <w:p w14:paraId="176A5D82" w14:textId="77777777" w:rsidR="006A1435" w:rsidRDefault="006A1435" w:rsidP="006A1435">
      <w:pPr>
        <w:jc w:val="center"/>
      </w:pPr>
    </w:p>
    <w:p w14:paraId="669205A3" w14:textId="77777777" w:rsidR="006A1435" w:rsidRPr="006A1435" w:rsidRDefault="006A1435" w:rsidP="006A1435">
      <w:pPr>
        <w:jc w:val="center"/>
        <w:rPr>
          <w:rFonts w:ascii="Times" w:hAnsi="Times" w:cs="Times"/>
        </w:rPr>
      </w:pPr>
      <w:r w:rsidRPr="006A1435">
        <w:rPr>
          <w:rFonts w:ascii="Times" w:hAnsi="Times" w:cs="Times"/>
        </w:rPr>
        <w:t>Jenny E. Paredes, Ping Ji</w:t>
      </w:r>
      <w:r>
        <w:rPr>
          <w:rFonts w:ascii="Times" w:hAnsi="Times" w:cs="Times"/>
        </w:rPr>
        <w:t>, Maria Munoz-</w:t>
      </w:r>
      <w:proofErr w:type="spellStart"/>
      <w:r w:rsidRPr="006A1435">
        <w:rPr>
          <w:rFonts w:ascii="Times" w:hAnsi="Times" w:cs="Times"/>
        </w:rPr>
        <w:t>Sagastibelza</w:t>
      </w:r>
      <w:proofErr w:type="spellEnd"/>
      <w:r>
        <w:rPr>
          <w:rFonts w:ascii="Times" w:hAnsi="Times" w:cs="Times"/>
        </w:rPr>
        <w:t xml:space="preserve">, </w:t>
      </w:r>
      <w:proofErr w:type="spellStart"/>
      <w:r w:rsidRPr="006A1435">
        <w:rPr>
          <w:rFonts w:ascii="Times" w:hAnsi="Times" w:cs="Times"/>
        </w:rPr>
        <w:t>Malhaar</w:t>
      </w:r>
      <w:proofErr w:type="spellEnd"/>
      <w:r w:rsidRPr="006A1435">
        <w:rPr>
          <w:rFonts w:ascii="Times" w:hAnsi="Times" w:cs="Times"/>
        </w:rPr>
        <w:t xml:space="preserve"> Agrawal</w:t>
      </w:r>
      <w:r>
        <w:rPr>
          <w:rFonts w:ascii="Times" w:hAnsi="Times" w:cs="Times"/>
        </w:rPr>
        <w:t xml:space="preserve">, </w:t>
      </w:r>
      <w:r w:rsidRPr="006A1435">
        <w:rPr>
          <w:rFonts w:ascii="Times" w:hAnsi="Times" w:cs="Times"/>
        </w:rPr>
        <w:t>Jennie Williams</w:t>
      </w:r>
      <w:r>
        <w:rPr>
          <w:rFonts w:ascii="Times" w:hAnsi="Times" w:cs="Times"/>
        </w:rPr>
        <w:t xml:space="preserve">, </w:t>
      </w:r>
      <w:proofErr w:type="spellStart"/>
      <w:r w:rsidRPr="006A1435">
        <w:rPr>
          <w:rFonts w:ascii="Times" w:hAnsi="Times" w:cs="Times"/>
        </w:rPr>
        <w:t>Laura</w:t>
      </w:r>
      <w:proofErr w:type="spellEnd"/>
    </w:p>
    <w:p w14:paraId="0AEF2E03" w14:textId="77777777" w:rsidR="006A1435" w:rsidRPr="006A1435" w:rsidRDefault="006A1435" w:rsidP="006A1435">
      <w:pPr>
        <w:jc w:val="center"/>
        <w:rPr>
          <w:rFonts w:ascii="Times" w:hAnsi="Times" w:cs="Times"/>
        </w:rPr>
      </w:pPr>
      <w:proofErr w:type="spellStart"/>
      <w:r w:rsidRPr="006A1435">
        <w:rPr>
          <w:rFonts w:ascii="Times" w:hAnsi="Times" w:cs="Times"/>
        </w:rPr>
        <w:t>Martello­Rooney</w:t>
      </w:r>
      <w:proofErr w:type="spellEnd"/>
    </w:p>
    <w:p w14:paraId="14C4DCDE" w14:textId="77777777" w:rsidR="006A1435" w:rsidRDefault="006A1435" w:rsidP="006A1435"/>
    <w:p w14:paraId="5F59F7D4" w14:textId="77777777" w:rsidR="006A1435" w:rsidRDefault="006A1435" w:rsidP="006A1435"/>
    <w:p w14:paraId="19856F49" w14:textId="77777777" w:rsidR="006A1435" w:rsidRPr="006A1435" w:rsidRDefault="006A1435" w:rsidP="006A1435">
      <w:pPr>
        <w:rPr>
          <w:rFonts w:ascii="Helvetica" w:hAnsi="Helvetica"/>
        </w:rPr>
      </w:pPr>
      <w:r w:rsidRPr="006A1435">
        <w:rPr>
          <w:rFonts w:ascii="Helvetica" w:hAnsi="Helvetica"/>
        </w:rPr>
        <w:t>Despite progress in closing the gap, health disparities still persist among African American (AA) colon cancer</w:t>
      </w:r>
      <w:r w:rsidRPr="006A1435">
        <w:rPr>
          <w:rFonts w:ascii="Helvetica" w:hAnsi="Helvetica"/>
        </w:rPr>
        <w:t xml:space="preserve"> </w:t>
      </w:r>
      <w:r w:rsidRPr="006A1435">
        <w:rPr>
          <w:rFonts w:ascii="Helvetica" w:hAnsi="Helvetica"/>
        </w:rPr>
        <w:t>patients both in incidence and death rates as well as worse prognosis after treatment with 5­Fluorouacil (5­FU)</w:t>
      </w:r>
      <w:r w:rsidRPr="006A1435">
        <w:rPr>
          <w:rFonts w:ascii="Helvetica" w:hAnsi="Helvetica"/>
        </w:rPr>
        <w:t xml:space="preserve"> </w:t>
      </w:r>
      <w:r w:rsidRPr="006A1435">
        <w:rPr>
          <w:rFonts w:ascii="Helvetica" w:hAnsi="Helvetica"/>
        </w:rPr>
        <w:t>when compared to Caucasian American (CA) patients. In addition, AA colon cancer patients have higher</w:t>
      </w:r>
      <w:r w:rsidRPr="006A1435">
        <w:rPr>
          <w:rFonts w:ascii="Helvetica" w:hAnsi="Helvetica"/>
        </w:rPr>
        <w:t xml:space="preserve"> </w:t>
      </w:r>
      <w:r w:rsidRPr="006A1435">
        <w:rPr>
          <w:rFonts w:ascii="Helvetica" w:hAnsi="Helvetica"/>
        </w:rPr>
        <w:t>incidence of mutations on the mismatch DNA repair mechanism (MMR) than CA patients and previous</w:t>
      </w:r>
      <w:r w:rsidRPr="006A1435">
        <w:rPr>
          <w:rFonts w:ascii="Helvetica" w:hAnsi="Helvetica"/>
        </w:rPr>
        <w:t xml:space="preserve"> </w:t>
      </w:r>
      <w:r w:rsidRPr="006A1435">
        <w:rPr>
          <w:rFonts w:ascii="Helvetica" w:hAnsi="Helvetica"/>
        </w:rPr>
        <w:t>studies have shown a correlation between mutations in MMR and microsatellite instability (MSI) to resistance</w:t>
      </w:r>
    </w:p>
    <w:p w14:paraId="2F0B133F" w14:textId="77777777" w:rsidR="006A1435" w:rsidRPr="006A1435" w:rsidRDefault="006A1435" w:rsidP="006A1435">
      <w:pPr>
        <w:rPr>
          <w:rFonts w:ascii="Helvetica" w:hAnsi="Helvetica"/>
        </w:rPr>
      </w:pPr>
      <w:r w:rsidRPr="006A1435">
        <w:rPr>
          <w:rFonts w:ascii="Helvetica" w:hAnsi="Helvetica"/>
        </w:rPr>
        <w:t>to 5­FU. Therefore, we aim to examine if differential MSI and MMR play a role in the efficacy of 5­FU</w:t>
      </w:r>
      <w:r w:rsidRPr="006A1435">
        <w:rPr>
          <w:rFonts w:ascii="Helvetica" w:hAnsi="Helvetica"/>
        </w:rPr>
        <w:t xml:space="preserve"> </w:t>
      </w:r>
      <w:r w:rsidRPr="006A1435">
        <w:rPr>
          <w:rFonts w:ascii="Helvetica" w:hAnsi="Helvetica"/>
        </w:rPr>
        <w:t>treatment in AAs.</w:t>
      </w:r>
    </w:p>
    <w:p w14:paraId="56EE158D" w14:textId="77777777" w:rsidR="006A1435" w:rsidRPr="006A1435" w:rsidRDefault="006A1435" w:rsidP="006A1435">
      <w:pPr>
        <w:rPr>
          <w:rFonts w:ascii="Helvetica" w:hAnsi="Helvetica"/>
        </w:rPr>
      </w:pPr>
    </w:p>
    <w:p w14:paraId="06BDAEDF" w14:textId="77777777" w:rsidR="006A1435" w:rsidRPr="006A1435" w:rsidRDefault="006A1435" w:rsidP="006A1435">
      <w:pPr>
        <w:rPr>
          <w:rFonts w:ascii="Helvetica" w:hAnsi="Helvetica"/>
        </w:rPr>
      </w:pPr>
      <w:r w:rsidRPr="006A1435">
        <w:rPr>
          <w:rFonts w:ascii="Helvetica" w:hAnsi="Helvetica"/>
        </w:rPr>
        <w:t>Methods: We examined the microsatellite status and MMR mutations found in the tumors from AA colon</w:t>
      </w:r>
      <w:r w:rsidRPr="006A1435">
        <w:rPr>
          <w:rFonts w:ascii="Helvetica" w:hAnsi="Helvetica"/>
        </w:rPr>
        <w:t xml:space="preserve"> </w:t>
      </w:r>
      <w:r w:rsidRPr="006A1435">
        <w:rPr>
          <w:rFonts w:ascii="Helvetica" w:hAnsi="Helvetica"/>
        </w:rPr>
        <w:t xml:space="preserve">cancer patients at our institution from 2010 to 2017 and utilized the AA </w:t>
      </w:r>
      <w:proofErr w:type="spellStart"/>
      <w:r w:rsidRPr="006A1435">
        <w:rPr>
          <w:rFonts w:ascii="Helvetica" w:hAnsi="Helvetica"/>
        </w:rPr>
        <w:t>tumor­derived</w:t>
      </w:r>
      <w:proofErr w:type="spellEnd"/>
      <w:r w:rsidRPr="006A1435">
        <w:rPr>
          <w:rFonts w:ascii="Helvetica" w:hAnsi="Helvetica"/>
        </w:rPr>
        <w:t xml:space="preserve"> colon cancer cell line</w:t>
      </w:r>
      <w:r w:rsidRPr="006A1435">
        <w:rPr>
          <w:rFonts w:ascii="Helvetica" w:hAnsi="Helvetica"/>
        </w:rPr>
        <w:t xml:space="preserve"> </w:t>
      </w:r>
      <w:r w:rsidRPr="006A1435">
        <w:rPr>
          <w:rFonts w:ascii="Helvetica" w:hAnsi="Helvetica"/>
        </w:rPr>
        <w:t>SB­521, generated in Dr. Williams’ laboratory, and the CA colon cancer cell line HT­29 for in vitro studies. In</w:t>
      </w:r>
      <w:r w:rsidRPr="006A1435">
        <w:rPr>
          <w:rFonts w:ascii="Helvetica" w:hAnsi="Helvetica"/>
        </w:rPr>
        <w:t xml:space="preserve"> </w:t>
      </w:r>
      <w:r w:rsidRPr="006A1435">
        <w:rPr>
          <w:rFonts w:ascii="Helvetica" w:hAnsi="Helvetica"/>
        </w:rPr>
        <w:t>order to assess the response to 5­FU, we used the protein levels of the ribonucleotide reductase catalytic</w:t>
      </w:r>
      <w:r w:rsidRPr="006A1435">
        <w:rPr>
          <w:rFonts w:ascii="Helvetica" w:hAnsi="Helvetica"/>
        </w:rPr>
        <w:t xml:space="preserve"> </w:t>
      </w:r>
      <w:r w:rsidRPr="006A1435">
        <w:rPr>
          <w:rFonts w:ascii="Helvetica" w:hAnsi="Helvetica"/>
        </w:rPr>
        <w:t>subunit M1 (RRM1) protein as a marker for drug resistance, the cleavage of Caspase­3 for apoptosis initiation,</w:t>
      </w:r>
      <w:r w:rsidRPr="006A1435">
        <w:rPr>
          <w:rFonts w:ascii="Helvetica" w:hAnsi="Helvetica"/>
        </w:rPr>
        <w:t xml:space="preserve"> </w:t>
      </w:r>
      <w:proofErr w:type="spellStart"/>
      <w:r w:rsidRPr="006A1435">
        <w:rPr>
          <w:rFonts w:ascii="Helvetica" w:hAnsi="Helvetica"/>
        </w:rPr>
        <w:t>c­Jun</w:t>
      </w:r>
      <w:proofErr w:type="spellEnd"/>
      <w:r w:rsidRPr="006A1435">
        <w:rPr>
          <w:rFonts w:ascii="Helvetica" w:hAnsi="Helvetica"/>
        </w:rPr>
        <w:t xml:space="preserve"> </w:t>
      </w:r>
      <w:proofErr w:type="spellStart"/>
      <w:r w:rsidRPr="006A1435">
        <w:rPr>
          <w:rFonts w:ascii="Helvetica" w:hAnsi="Helvetica"/>
        </w:rPr>
        <w:t>N­terminal</w:t>
      </w:r>
      <w:proofErr w:type="spellEnd"/>
      <w:r w:rsidRPr="006A1435">
        <w:rPr>
          <w:rFonts w:ascii="Helvetica" w:hAnsi="Helvetica"/>
        </w:rPr>
        <w:t xml:space="preserve"> kinases (JNK) phosphorylation as indicator of cellular stress and Histone 3 protein levels as</w:t>
      </w:r>
      <w:r w:rsidRPr="006A1435">
        <w:rPr>
          <w:rFonts w:ascii="Helvetica" w:hAnsi="Helvetica"/>
        </w:rPr>
        <w:t xml:space="preserve"> </w:t>
      </w:r>
      <w:r w:rsidRPr="006A1435">
        <w:rPr>
          <w:rFonts w:ascii="Helvetica" w:hAnsi="Helvetica"/>
        </w:rPr>
        <w:t>reference of gene methylation changes.</w:t>
      </w:r>
    </w:p>
    <w:p w14:paraId="35EA6306" w14:textId="77777777" w:rsidR="006A1435" w:rsidRPr="006A1435" w:rsidRDefault="006A1435" w:rsidP="006A1435">
      <w:pPr>
        <w:rPr>
          <w:rFonts w:ascii="Helvetica" w:hAnsi="Helvetica"/>
        </w:rPr>
      </w:pPr>
      <w:bookmarkStart w:id="0" w:name="_GoBack"/>
      <w:bookmarkEnd w:id="0"/>
    </w:p>
    <w:p w14:paraId="7BE5B7FD" w14:textId="77777777" w:rsidR="006A1435" w:rsidRPr="006A1435" w:rsidRDefault="006A1435" w:rsidP="006A1435">
      <w:pPr>
        <w:rPr>
          <w:rFonts w:ascii="Helvetica" w:hAnsi="Helvetica"/>
        </w:rPr>
      </w:pPr>
      <w:r w:rsidRPr="006A1435">
        <w:rPr>
          <w:rFonts w:ascii="Helvetica" w:hAnsi="Helvetica"/>
        </w:rPr>
        <w:t>Results: Our retrospective data (N=83 patients) demonstrated that up to 20% of our colon cancer patients have</w:t>
      </w:r>
      <w:r w:rsidRPr="006A1435">
        <w:rPr>
          <w:rFonts w:ascii="Helvetica" w:hAnsi="Helvetica"/>
        </w:rPr>
        <w:t xml:space="preserve"> </w:t>
      </w:r>
      <w:r w:rsidRPr="006A1435">
        <w:rPr>
          <w:rFonts w:ascii="Helvetica" w:hAnsi="Helvetica"/>
        </w:rPr>
        <w:t>MSI and up to 30% showed MMR mutations. As hypothesized, the protein levels of the chosen targets in the</w:t>
      </w:r>
      <w:r w:rsidRPr="006A1435">
        <w:rPr>
          <w:rFonts w:ascii="Helvetica" w:hAnsi="Helvetica"/>
        </w:rPr>
        <w:t xml:space="preserve"> </w:t>
      </w:r>
      <w:r w:rsidRPr="006A1435">
        <w:rPr>
          <w:rFonts w:ascii="Helvetica" w:hAnsi="Helvetica"/>
        </w:rPr>
        <w:t>two cell lines exhibited differences after treatment with 5­FU. The AA cell line SB­521 appears to be more</w:t>
      </w:r>
      <w:r w:rsidRPr="006A1435">
        <w:rPr>
          <w:rFonts w:ascii="Helvetica" w:hAnsi="Helvetica"/>
        </w:rPr>
        <w:t xml:space="preserve"> </w:t>
      </w:r>
      <w:r w:rsidRPr="006A1435">
        <w:rPr>
          <w:rFonts w:ascii="Helvetica" w:hAnsi="Helvetica"/>
        </w:rPr>
        <w:t>sensitive to the chemotherapeutic in terms of apoptosis, stress response and drug resistance when compared to</w:t>
      </w:r>
      <w:r w:rsidRPr="006A1435">
        <w:rPr>
          <w:rFonts w:ascii="Helvetica" w:hAnsi="Helvetica"/>
        </w:rPr>
        <w:t xml:space="preserve"> </w:t>
      </w:r>
      <w:r w:rsidRPr="006A1435">
        <w:rPr>
          <w:rFonts w:ascii="Helvetica" w:hAnsi="Helvetica"/>
        </w:rPr>
        <w:t>HT­29 cells.</w:t>
      </w:r>
    </w:p>
    <w:p w14:paraId="36D06ACF" w14:textId="77777777" w:rsidR="006A1435" w:rsidRPr="006A1435" w:rsidRDefault="006A1435" w:rsidP="006A1435">
      <w:pPr>
        <w:rPr>
          <w:rFonts w:ascii="Helvetica" w:hAnsi="Helvetica"/>
        </w:rPr>
      </w:pPr>
    </w:p>
    <w:p w14:paraId="749E5173" w14:textId="77777777" w:rsidR="00560984" w:rsidRPr="006A1435" w:rsidRDefault="006A1435" w:rsidP="006A1435">
      <w:pPr>
        <w:rPr>
          <w:rFonts w:ascii="Helvetica" w:hAnsi="Helvetica"/>
        </w:rPr>
      </w:pPr>
      <w:r w:rsidRPr="006A1435">
        <w:rPr>
          <w:rFonts w:ascii="Helvetica" w:hAnsi="Helvetica"/>
        </w:rPr>
        <w:t>Conclusions: Altogether, our results illustrate the range of MSI, MMR and protein patterns in AA tumors and</w:t>
      </w:r>
      <w:r w:rsidRPr="006A1435">
        <w:rPr>
          <w:rFonts w:ascii="Helvetica" w:hAnsi="Helvetica"/>
        </w:rPr>
        <w:t xml:space="preserve"> </w:t>
      </w:r>
      <w:r w:rsidRPr="006A1435">
        <w:rPr>
          <w:rFonts w:ascii="Helvetica" w:hAnsi="Helvetica"/>
        </w:rPr>
        <w:t>cell line. The cell line SB­521 is a potential model to study 5­FU treatment for patients with MSI and MMR</w:t>
      </w:r>
      <w:r w:rsidRPr="006A1435">
        <w:rPr>
          <w:rFonts w:ascii="Helvetica" w:hAnsi="Helvetica"/>
        </w:rPr>
        <w:t xml:space="preserve"> </w:t>
      </w:r>
      <w:r w:rsidRPr="006A1435">
        <w:rPr>
          <w:rFonts w:ascii="Helvetica" w:hAnsi="Helvetica"/>
        </w:rPr>
        <w:t>mutations as it has high MSI, does not express MLH1, has reduced MSH2 and overexpresses MSH6 (MMR</w:t>
      </w:r>
      <w:r w:rsidRPr="006A1435">
        <w:rPr>
          <w:rFonts w:ascii="Helvetica" w:hAnsi="Helvetica"/>
        </w:rPr>
        <w:t xml:space="preserve"> </w:t>
      </w:r>
      <w:r w:rsidRPr="006A1435">
        <w:rPr>
          <w:rFonts w:ascii="Helvetica" w:hAnsi="Helvetica"/>
        </w:rPr>
        <w:t>proteins). Previo</w:t>
      </w:r>
      <w:r w:rsidRPr="006A1435">
        <w:rPr>
          <w:rFonts w:ascii="Helvetica" w:hAnsi="Helvetica"/>
        </w:rPr>
        <w:t xml:space="preserve">us data suggests that lack of a </w:t>
      </w:r>
      <w:r w:rsidRPr="006A1435">
        <w:rPr>
          <w:rFonts w:ascii="Helvetica" w:hAnsi="Helvetica"/>
        </w:rPr>
        <w:t>functional MMR mechanism may play a role in the response to</w:t>
      </w:r>
      <w:r w:rsidRPr="006A1435">
        <w:rPr>
          <w:rFonts w:ascii="Helvetica" w:hAnsi="Helvetica"/>
        </w:rPr>
        <w:t xml:space="preserve"> </w:t>
      </w:r>
      <w:r w:rsidRPr="006A1435">
        <w:rPr>
          <w:rFonts w:ascii="Helvetica" w:hAnsi="Helvetica"/>
        </w:rPr>
        <w:t>this chemotherapeutic. Further studies are needed to elucidate the differences in chemotherapy treatment</w:t>
      </w:r>
      <w:r w:rsidRPr="006A1435">
        <w:rPr>
          <w:rFonts w:ascii="Helvetica" w:hAnsi="Helvetica"/>
        </w:rPr>
        <w:t xml:space="preserve"> </w:t>
      </w:r>
      <w:r w:rsidRPr="006A1435">
        <w:rPr>
          <w:rFonts w:ascii="Helvetica" w:hAnsi="Helvetica"/>
        </w:rPr>
        <w:t>responses between AAs and CAs and their role in colon cancer health disparities.</w:t>
      </w:r>
    </w:p>
    <w:sectPr w:rsidR="00560984" w:rsidRPr="006A1435" w:rsidSect="00EF3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hideSpelling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35"/>
    <w:rsid w:val="001C6EE2"/>
    <w:rsid w:val="00560984"/>
    <w:rsid w:val="006A1435"/>
    <w:rsid w:val="00EF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99D2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397</Words>
  <Characters>2263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agrawalmalhaar@gmail.com</dc:creator>
  <cp:keywords/>
  <dc:description/>
  <cp:lastModifiedBy>agrawalmalhaar@gmail.com</cp:lastModifiedBy>
  <cp:revision>1</cp:revision>
  <dcterms:created xsi:type="dcterms:W3CDTF">2017-08-06T13:53:00Z</dcterms:created>
  <dcterms:modified xsi:type="dcterms:W3CDTF">2017-08-06T14:04:00Z</dcterms:modified>
</cp:coreProperties>
</file>